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5FB6" w14:textId="77777777" w:rsidR="00CC0241" w:rsidRPr="004E3812" w:rsidRDefault="00CC0241" w:rsidP="00CC0241">
      <w:pPr>
        <w:pStyle w:val="Titre1"/>
        <w:spacing w:before="120"/>
        <w:ind w:left="-284"/>
        <w:rPr>
          <w:sz w:val="56"/>
        </w:rPr>
      </w:pPr>
      <w:r w:rsidRPr="004E3812">
        <w:rPr>
          <w:sz w:val="56"/>
        </w:rPr>
        <w:t>Bulletin d’information</w:t>
      </w:r>
    </w:p>
    <w:p w14:paraId="377EC799" w14:textId="77777777" w:rsidR="00CC0241" w:rsidRDefault="00CC0241"/>
    <w:tbl>
      <w:tblPr>
        <w:tblpPr w:leftFromText="180" w:rightFromText="180" w:vertAnchor="page" w:horzAnchor="margin" w:tblpXSpec="center" w:tblpY="401"/>
        <w:tblW w:w="9947"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5245"/>
        <w:gridCol w:w="567"/>
        <w:gridCol w:w="4135"/>
      </w:tblGrid>
      <w:tr w:rsidR="00CC0241" w14:paraId="140E75E8" w14:textId="77777777" w:rsidTr="00CC0241">
        <w:trPr>
          <w:trHeight w:val="652"/>
        </w:trPr>
        <w:tc>
          <w:tcPr>
            <w:tcW w:w="5245" w:type="dxa"/>
            <w:tcBorders>
              <w:top w:val="nil"/>
              <w:left w:val="nil"/>
              <w:bottom w:val="single" w:sz="4" w:space="0" w:color="2A5A78"/>
              <w:right w:val="nil"/>
            </w:tcBorders>
            <w:vAlign w:val="center"/>
          </w:tcPr>
          <w:p w14:paraId="15BC0370" w14:textId="77777777" w:rsidR="00CC0241" w:rsidRPr="00027379" w:rsidRDefault="001D7991" w:rsidP="0082084A">
            <w:pPr>
              <w:pStyle w:val="ContactInformation"/>
              <w:spacing w:before="40"/>
              <w:ind w:left="1298" w:right="-394"/>
              <w:rPr>
                <w:b/>
                <w:sz w:val="18"/>
                <w:lang w:val="fr-CA"/>
              </w:rPr>
            </w:pPr>
            <w:r>
              <w:rPr>
                <w:noProof/>
                <w:lang w:val="fr-CA" w:eastAsia="fr-CA" w:bidi="ar-SA"/>
              </w:rPr>
              <w:drawing>
                <wp:anchor distT="0" distB="0" distL="114300" distR="114300" simplePos="0" relativeHeight="251658240" behindDoc="0" locked="0" layoutInCell="1" allowOverlap="1" wp14:anchorId="18A817F8" wp14:editId="03AC38F3">
                  <wp:simplePos x="0" y="0"/>
                  <wp:positionH relativeFrom="column">
                    <wp:posOffset>-30480</wp:posOffset>
                  </wp:positionH>
                  <wp:positionV relativeFrom="paragraph">
                    <wp:posOffset>-40005</wp:posOffset>
                  </wp:positionV>
                  <wp:extent cx="628650" cy="4648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ns titre.jpg"/>
                          <pic:cNvPicPr/>
                        </pic:nvPicPr>
                        <pic:blipFill rotWithShape="1">
                          <a:blip r:embed="rId8" cstate="print">
                            <a:extLst>
                              <a:ext uri="{28A0092B-C50C-407E-A947-70E740481C1C}">
                                <a14:useLocalDpi xmlns:a14="http://schemas.microsoft.com/office/drawing/2010/main" val="0"/>
                              </a:ext>
                            </a:extLst>
                          </a:blip>
                          <a:srcRect l="2951" t="7049" r="3600" b="-1"/>
                          <a:stretch/>
                        </pic:blipFill>
                        <pic:spPr bwMode="auto">
                          <a:xfrm>
                            <a:off x="0" y="0"/>
                            <a:ext cx="628650" cy="464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0241" w:rsidRPr="00027379">
              <w:rPr>
                <w:b/>
                <w:sz w:val="18"/>
                <w:lang w:val="fr-CA"/>
              </w:rPr>
              <w:t>Municipalité de Saint-</w:t>
            </w:r>
            <w:r w:rsidRPr="00027379">
              <w:rPr>
                <w:b/>
                <w:sz w:val="18"/>
                <w:lang w:val="fr-CA"/>
              </w:rPr>
              <w:t>Édouard</w:t>
            </w:r>
          </w:p>
          <w:p w14:paraId="68DCA4C5" w14:textId="77777777" w:rsidR="00CC0241" w:rsidRPr="00027379" w:rsidRDefault="00CC0241" w:rsidP="0082084A">
            <w:pPr>
              <w:pStyle w:val="ContactInformation"/>
              <w:spacing w:before="40"/>
              <w:ind w:left="1298" w:right="-394"/>
              <w:rPr>
                <w:lang w:val="fr-CA"/>
              </w:rPr>
            </w:pPr>
            <w:r w:rsidRPr="00027379">
              <w:rPr>
                <w:lang w:val="fr-CA"/>
              </w:rPr>
              <w:t>MRC des Jardins-de-Napierville</w:t>
            </w:r>
          </w:p>
          <w:p w14:paraId="73AA0589" w14:textId="77777777" w:rsidR="00CC0241" w:rsidRPr="00CC0241" w:rsidRDefault="00CC0241" w:rsidP="0082084A">
            <w:pPr>
              <w:pStyle w:val="ContactName"/>
              <w:spacing w:before="40"/>
              <w:ind w:left="1298"/>
              <w:rPr>
                <w:b w:val="0"/>
              </w:rPr>
            </w:pPr>
            <w:r w:rsidRPr="00CC0241">
              <w:rPr>
                <w:b w:val="0"/>
              </w:rPr>
              <w:t xml:space="preserve">Province de Québec  </w:t>
            </w:r>
          </w:p>
        </w:tc>
        <w:tc>
          <w:tcPr>
            <w:tcW w:w="567" w:type="dxa"/>
            <w:tcBorders>
              <w:top w:val="nil"/>
              <w:left w:val="nil"/>
              <w:bottom w:val="single" w:sz="4" w:space="0" w:color="2A5A78"/>
              <w:right w:val="nil"/>
            </w:tcBorders>
            <w:vAlign w:val="center"/>
          </w:tcPr>
          <w:p w14:paraId="5CA34F28" w14:textId="77777777" w:rsidR="00CC0241" w:rsidRDefault="00CC0241" w:rsidP="00CC0241">
            <w:pPr>
              <w:pStyle w:val="ContactInformation"/>
            </w:pPr>
          </w:p>
          <w:p w14:paraId="00208B13" w14:textId="77777777" w:rsidR="00CC0241" w:rsidRDefault="00CC0241" w:rsidP="00CC0241">
            <w:pPr>
              <w:pStyle w:val="ContactInformation"/>
              <w:ind w:right="-394"/>
            </w:pPr>
            <w:r>
              <w:t xml:space="preserve"> </w:t>
            </w:r>
          </w:p>
        </w:tc>
        <w:tc>
          <w:tcPr>
            <w:tcW w:w="4135" w:type="dxa"/>
            <w:tcBorders>
              <w:top w:val="nil"/>
              <w:left w:val="nil"/>
              <w:bottom w:val="single" w:sz="4" w:space="0" w:color="2A5A78"/>
              <w:right w:val="nil"/>
            </w:tcBorders>
            <w:vAlign w:val="center"/>
          </w:tcPr>
          <w:p w14:paraId="7B840DB3" w14:textId="63CB8498" w:rsidR="00CC0241" w:rsidRPr="00291715" w:rsidRDefault="00CC0241" w:rsidP="0082084A">
            <w:pPr>
              <w:pStyle w:val="Titre2"/>
              <w:ind w:left="169" w:right="49"/>
              <w:jc w:val="left"/>
              <w:rPr>
                <w:sz w:val="26"/>
                <w:szCs w:val="26"/>
              </w:rPr>
            </w:pPr>
            <w:r w:rsidRPr="00291715">
              <w:rPr>
                <w:sz w:val="26"/>
                <w:szCs w:val="26"/>
              </w:rPr>
              <w:t>éLECTION</w:t>
            </w:r>
            <w:r w:rsidR="00291715" w:rsidRPr="00291715">
              <w:rPr>
                <w:sz w:val="26"/>
                <w:szCs w:val="26"/>
              </w:rPr>
              <w:t>S</w:t>
            </w:r>
            <w:r w:rsidRPr="00291715">
              <w:rPr>
                <w:sz w:val="26"/>
                <w:szCs w:val="26"/>
              </w:rPr>
              <w:t xml:space="preserve"> </w:t>
            </w:r>
            <w:r w:rsidR="00291715" w:rsidRPr="00291715">
              <w:rPr>
                <w:sz w:val="26"/>
                <w:szCs w:val="26"/>
              </w:rPr>
              <w:t>MUNICIPALES</w:t>
            </w:r>
            <w:r w:rsidRPr="00291715">
              <w:rPr>
                <w:sz w:val="26"/>
                <w:szCs w:val="26"/>
              </w:rPr>
              <w:t xml:space="preserve"> </w:t>
            </w:r>
            <w:r w:rsidR="008352BE" w:rsidRPr="00291715">
              <w:rPr>
                <w:sz w:val="26"/>
                <w:szCs w:val="26"/>
              </w:rPr>
              <w:t>2021</w:t>
            </w:r>
          </w:p>
        </w:tc>
      </w:tr>
    </w:tbl>
    <w:p w14:paraId="09CDFA1C" w14:textId="3B7D7449" w:rsidR="004F613F" w:rsidRPr="00C418AD" w:rsidRDefault="004E3812" w:rsidP="00CC0241">
      <w:pPr>
        <w:pStyle w:val="Titre3"/>
        <w:tabs>
          <w:tab w:val="left" w:pos="8307"/>
        </w:tabs>
        <w:spacing w:before="0" w:after="0"/>
        <w:ind w:left="-284"/>
        <w:rPr>
          <w:lang w:val="fr-FR"/>
        </w:rPr>
      </w:pPr>
      <w:r>
        <w:rPr>
          <w:lang w:val="fr-FR"/>
        </w:rPr>
        <w:t>Élection</w:t>
      </w:r>
      <w:r w:rsidR="00291715">
        <w:rPr>
          <w:lang w:val="fr-FR"/>
        </w:rPr>
        <w:t>s</w:t>
      </w:r>
      <w:r>
        <w:rPr>
          <w:lang w:val="fr-FR"/>
        </w:rPr>
        <w:t xml:space="preserve"> </w:t>
      </w:r>
      <w:r w:rsidR="00291715">
        <w:rPr>
          <w:lang w:val="fr-FR"/>
        </w:rPr>
        <w:t xml:space="preserve">municipales </w:t>
      </w:r>
      <w:r>
        <w:rPr>
          <w:lang w:val="fr-FR"/>
        </w:rPr>
        <w:t>20</w:t>
      </w:r>
      <w:r w:rsidR="008352BE">
        <w:rPr>
          <w:lang w:val="fr-FR"/>
        </w:rPr>
        <w:t>21</w:t>
      </w:r>
      <w:r w:rsidR="00CC0241">
        <w:rPr>
          <w:lang w:val="fr-FR"/>
        </w:rPr>
        <w:tab/>
      </w:r>
    </w:p>
    <w:p w14:paraId="3E00B9D2" w14:textId="77777777" w:rsidR="004F613F" w:rsidRDefault="004E3812" w:rsidP="00CC0241">
      <w:pPr>
        <w:pStyle w:val="Subhead"/>
        <w:spacing w:after="0"/>
        <w:ind w:left="-284"/>
        <w:rPr>
          <w:lang w:val="fr-FR"/>
        </w:rPr>
      </w:pPr>
      <w:r>
        <w:rPr>
          <w:lang w:val="fr-FR"/>
        </w:rPr>
        <w:t>Calendrier électoral – les principaux rendez-vous</w:t>
      </w:r>
    </w:p>
    <w:p w14:paraId="3CE5893A" w14:textId="77777777" w:rsidR="00CC0241" w:rsidRPr="002809D7" w:rsidRDefault="00CC0241" w:rsidP="00CC0241">
      <w:pPr>
        <w:pStyle w:val="Subhead"/>
        <w:spacing w:after="0"/>
        <w:ind w:left="-284"/>
        <w:rPr>
          <w:lang w:val="fr-FR"/>
        </w:rPr>
      </w:pPr>
    </w:p>
    <w:p w14:paraId="4CCE4B0A" w14:textId="7C15A08D" w:rsidR="004F613F" w:rsidRDefault="001D7991" w:rsidP="00E25180">
      <w:pPr>
        <w:pStyle w:val="Text"/>
        <w:spacing w:after="0" w:line="240" w:lineRule="auto"/>
        <w:ind w:left="-284" w:right="-279"/>
        <w:jc w:val="both"/>
        <w:rPr>
          <w:lang w:val="fr-FR"/>
        </w:rPr>
      </w:pPr>
      <w:r w:rsidRPr="002809D7">
        <w:rPr>
          <w:rStyle w:val="BoldTextChar"/>
          <w:lang w:val="fr-FR"/>
        </w:rPr>
        <w:t>Saint-Édouard</w:t>
      </w:r>
      <w:r w:rsidR="004F613F" w:rsidRPr="002809D7">
        <w:rPr>
          <w:rStyle w:val="BoldTextChar"/>
          <w:lang w:val="fr-FR"/>
        </w:rPr>
        <w:t xml:space="preserve">, le </w:t>
      </w:r>
      <w:r w:rsidR="002809D7" w:rsidRPr="002809D7">
        <w:rPr>
          <w:rStyle w:val="BoldTextChar"/>
          <w:lang w:val="fr-FR"/>
        </w:rPr>
        <w:t>11 février</w:t>
      </w:r>
      <w:r w:rsidR="004E3812" w:rsidRPr="002809D7">
        <w:rPr>
          <w:rStyle w:val="BoldTextChar"/>
          <w:lang w:val="fr-FR"/>
        </w:rPr>
        <w:t xml:space="preserve"> </w:t>
      </w:r>
      <w:r w:rsidR="008352BE" w:rsidRPr="002809D7">
        <w:rPr>
          <w:rStyle w:val="BoldTextChar"/>
          <w:lang w:val="fr-FR"/>
        </w:rPr>
        <w:t>2021</w:t>
      </w:r>
      <w:r w:rsidR="004F613F" w:rsidRPr="00C418AD">
        <w:rPr>
          <w:rStyle w:val="BoldTextChar"/>
          <w:lang w:val="fr-FR"/>
        </w:rPr>
        <w:t xml:space="preserve"> : </w:t>
      </w:r>
      <w:r w:rsidR="004F613F" w:rsidRPr="00C418AD">
        <w:rPr>
          <w:lang w:val="fr-FR"/>
        </w:rPr>
        <w:t> </w:t>
      </w:r>
      <w:r w:rsidR="004E3812">
        <w:rPr>
          <w:lang w:val="fr-FR"/>
        </w:rPr>
        <w:t>Afin de préparer la tenue des élections 20</w:t>
      </w:r>
      <w:r w:rsidR="00D37601">
        <w:rPr>
          <w:lang w:val="fr-FR"/>
        </w:rPr>
        <w:t>21</w:t>
      </w:r>
      <w:r w:rsidR="004E3812">
        <w:rPr>
          <w:lang w:val="fr-FR"/>
        </w:rPr>
        <w:t xml:space="preserve"> et de favoriser l’</w:t>
      </w:r>
      <w:r w:rsidR="001234C6">
        <w:rPr>
          <w:lang w:val="fr-FR"/>
        </w:rPr>
        <w:t>e</w:t>
      </w:r>
      <w:r w:rsidR="004E3812">
        <w:rPr>
          <w:lang w:val="fr-FR"/>
        </w:rPr>
        <w:t xml:space="preserve">xercice de la démocratie </w:t>
      </w:r>
      <w:r>
        <w:rPr>
          <w:lang w:val="fr-FR"/>
        </w:rPr>
        <w:t>édouaroise</w:t>
      </w:r>
      <w:r w:rsidR="002D6C5B">
        <w:rPr>
          <w:lang w:val="fr-FR"/>
        </w:rPr>
        <w:t>,</w:t>
      </w:r>
      <w:r w:rsidR="004E3812">
        <w:rPr>
          <w:lang w:val="fr-FR"/>
        </w:rPr>
        <w:t xml:space="preserve"> vous retrouverez dans ce bulletin d’information les principaux rendez-vous du calendrier électoral.  Plusieurs avis publics suivront </w:t>
      </w:r>
      <w:r w:rsidR="000E5EB2">
        <w:rPr>
          <w:lang w:val="fr-FR"/>
        </w:rPr>
        <w:t xml:space="preserve">dans les prochains mois </w:t>
      </w:r>
      <w:r w:rsidR="004E3812">
        <w:rPr>
          <w:lang w:val="fr-FR"/>
        </w:rPr>
        <w:t xml:space="preserve">pour vous informer. </w:t>
      </w:r>
    </w:p>
    <w:p w14:paraId="212197BA" w14:textId="77777777" w:rsidR="00CC0241" w:rsidRDefault="00CC0241" w:rsidP="00CC0241">
      <w:pPr>
        <w:pStyle w:val="Text"/>
        <w:spacing w:after="0" w:line="240" w:lineRule="auto"/>
        <w:ind w:left="-284" w:right="289"/>
        <w:jc w:val="both"/>
        <w:rPr>
          <w:lang w:val="fr-FR"/>
        </w:rPr>
      </w:pPr>
    </w:p>
    <w:tbl>
      <w:tblPr>
        <w:tblStyle w:val="Grilledutableau"/>
        <w:tblW w:w="9923" w:type="dxa"/>
        <w:tblInd w:w="-289" w:type="dxa"/>
        <w:tblLayout w:type="fixed"/>
        <w:tblLook w:val="04A0" w:firstRow="1" w:lastRow="0" w:firstColumn="1" w:lastColumn="0" w:noHBand="0" w:noVBand="1"/>
      </w:tblPr>
      <w:tblGrid>
        <w:gridCol w:w="2269"/>
        <w:gridCol w:w="1985"/>
        <w:gridCol w:w="5669"/>
      </w:tblGrid>
      <w:tr w:rsidR="002D6C5B" w:rsidRPr="00027379" w14:paraId="12720EF2" w14:textId="77777777" w:rsidTr="00EF0408">
        <w:tc>
          <w:tcPr>
            <w:tcW w:w="2269" w:type="dxa"/>
            <w:shd w:val="clear" w:color="auto" w:fill="C6D9F1" w:themeFill="text2" w:themeFillTint="33"/>
          </w:tcPr>
          <w:p w14:paraId="20C66CED" w14:textId="3ED196AB" w:rsidR="002D6C5B" w:rsidRPr="0088006C" w:rsidRDefault="0088006C" w:rsidP="00A32D99">
            <w:pPr>
              <w:pStyle w:val="Text"/>
              <w:spacing w:before="40" w:after="40" w:line="240" w:lineRule="auto"/>
              <w:rPr>
                <w:b/>
                <w:bCs/>
                <w:sz w:val="20"/>
                <w:szCs w:val="20"/>
                <w:lang w:val="fr-FR"/>
              </w:rPr>
            </w:pPr>
            <w:r w:rsidRPr="0088006C">
              <w:rPr>
                <w:b/>
                <w:bCs/>
                <w:sz w:val="20"/>
                <w:szCs w:val="20"/>
                <w:lang w:val="fr-FR"/>
              </w:rPr>
              <w:t>Prochaines étapes</w:t>
            </w:r>
          </w:p>
        </w:tc>
        <w:tc>
          <w:tcPr>
            <w:tcW w:w="1985" w:type="dxa"/>
            <w:shd w:val="clear" w:color="auto" w:fill="C6D9F1" w:themeFill="text2" w:themeFillTint="33"/>
          </w:tcPr>
          <w:p w14:paraId="774D75F8" w14:textId="614FA6F5" w:rsidR="002D6C5B" w:rsidRPr="0088006C" w:rsidRDefault="0088006C" w:rsidP="00A32D99">
            <w:pPr>
              <w:pStyle w:val="Text"/>
              <w:spacing w:before="40" w:after="40" w:line="240" w:lineRule="auto"/>
              <w:jc w:val="both"/>
              <w:rPr>
                <w:b/>
                <w:bCs/>
                <w:sz w:val="20"/>
                <w:szCs w:val="20"/>
                <w:lang w:val="fr-FR"/>
              </w:rPr>
            </w:pPr>
            <w:r w:rsidRPr="0088006C">
              <w:rPr>
                <w:b/>
                <w:bCs/>
                <w:sz w:val="20"/>
                <w:szCs w:val="20"/>
                <w:lang w:val="fr-FR"/>
              </w:rPr>
              <w:t>Périodes</w:t>
            </w:r>
          </w:p>
        </w:tc>
        <w:tc>
          <w:tcPr>
            <w:tcW w:w="5669" w:type="dxa"/>
            <w:shd w:val="clear" w:color="auto" w:fill="C6D9F1" w:themeFill="text2" w:themeFillTint="33"/>
          </w:tcPr>
          <w:p w14:paraId="71B39BEF" w14:textId="1AA93D0D" w:rsidR="002D6C5B" w:rsidRPr="0088006C" w:rsidRDefault="0088006C" w:rsidP="00A32D99">
            <w:pPr>
              <w:pStyle w:val="Text"/>
              <w:spacing w:before="40" w:after="40" w:line="240" w:lineRule="auto"/>
              <w:jc w:val="both"/>
              <w:rPr>
                <w:b/>
                <w:bCs/>
                <w:sz w:val="20"/>
                <w:szCs w:val="20"/>
                <w:lang w:val="fr-FR"/>
              </w:rPr>
            </w:pPr>
            <w:r w:rsidRPr="0088006C">
              <w:rPr>
                <w:b/>
                <w:bCs/>
                <w:sz w:val="20"/>
                <w:szCs w:val="20"/>
                <w:lang w:val="fr-FR"/>
              </w:rPr>
              <w:t>Informations</w:t>
            </w:r>
          </w:p>
        </w:tc>
      </w:tr>
      <w:tr w:rsidR="000E5EB2" w:rsidRPr="00291715" w14:paraId="3E8DBD36" w14:textId="77777777" w:rsidTr="0082084A">
        <w:tc>
          <w:tcPr>
            <w:tcW w:w="2269" w:type="dxa"/>
          </w:tcPr>
          <w:p w14:paraId="6719E782" w14:textId="25B5DE15" w:rsidR="000E5EB2" w:rsidRPr="000E5EB2" w:rsidRDefault="000E5EB2" w:rsidP="00A32D99">
            <w:pPr>
              <w:pStyle w:val="Text"/>
              <w:spacing w:before="40" w:after="40" w:line="240" w:lineRule="auto"/>
              <w:rPr>
                <w:sz w:val="16"/>
                <w:lang w:val="fr-FR"/>
              </w:rPr>
            </w:pPr>
            <w:r w:rsidRPr="000E5EB2">
              <w:rPr>
                <w:sz w:val="16"/>
                <w:lang w:val="fr-FR"/>
              </w:rPr>
              <w:t>Embauche du personnel électoral</w:t>
            </w:r>
          </w:p>
        </w:tc>
        <w:tc>
          <w:tcPr>
            <w:tcW w:w="1985" w:type="dxa"/>
          </w:tcPr>
          <w:p w14:paraId="67D36514" w14:textId="535482B9" w:rsidR="000E5EB2" w:rsidRPr="00CC0241" w:rsidRDefault="000E5EB2" w:rsidP="00A32D99">
            <w:pPr>
              <w:pStyle w:val="Text"/>
              <w:spacing w:before="40" w:after="40" w:line="240" w:lineRule="auto"/>
              <w:jc w:val="both"/>
              <w:rPr>
                <w:sz w:val="16"/>
                <w:lang w:val="fr-FR"/>
              </w:rPr>
            </w:pPr>
            <w:r>
              <w:rPr>
                <w:sz w:val="16"/>
                <w:lang w:val="fr-FR"/>
              </w:rPr>
              <w:t>Été 2021</w:t>
            </w:r>
          </w:p>
        </w:tc>
        <w:tc>
          <w:tcPr>
            <w:tcW w:w="5669" w:type="dxa"/>
          </w:tcPr>
          <w:p w14:paraId="33D99DF6" w14:textId="0870BFB3" w:rsidR="000E5EB2" w:rsidRPr="00CC0241" w:rsidRDefault="000E5EB2" w:rsidP="00A32D99">
            <w:pPr>
              <w:pStyle w:val="Text"/>
              <w:spacing w:before="40" w:after="40" w:line="240" w:lineRule="auto"/>
              <w:jc w:val="both"/>
              <w:rPr>
                <w:sz w:val="16"/>
                <w:lang w:val="fr-FR"/>
              </w:rPr>
            </w:pPr>
            <w:r w:rsidRPr="00CC0241">
              <w:rPr>
                <w:sz w:val="16"/>
                <w:lang w:val="fr-FR"/>
              </w:rPr>
              <w:t xml:space="preserve">Vous </w:t>
            </w:r>
            <w:r w:rsidR="00B70355">
              <w:rPr>
                <w:sz w:val="16"/>
                <w:lang w:val="fr-FR"/>
              </w:rPr>
              <w:t>serez invité dans les prochains mois à vous inscrire pour participer.</w:t>
            </w:r>
          </w:p>
        </w:tc>
      </w:tr>
      <w:tr w:rsidR="002D6C5B" w:rsidRPr="00291715" w14:paraId="57D8002F" w14:textId="77777777" w:rsidTr="0082084A">
        <w:tc>
          <w:tcPr>
            <w:tcW w:w="2269" w:type="dxa"/>
          </w:tcPr>
          <w:p w14:paraId="3CB41BC7" w14:textId="77777777" w:rsidR="002D6C5B" w:rsidRPr="00CC0241" w:rsidRDefault="002D6C5B" w:rsidP="00A32D99">
            <w:pPr>
              <w:pStyle w:val="Text"/>
              <w:spacing w:before="40" w:after="40" w:line="240" w:lineRule="auto"/>
              <w:rPr>
                <w:sz w:val="16"/>
                <w:lang w:val="fr-FR"/>
              </w:rPr>
            </w:pPr>
            <w:r w:rsidRPr="00CC0241">
              <w:rPr>
                <w:sz w:val="16"/>
                <w:lang w:val="fr-FR"/>
              </w:rPr>
              <w:t>Dépôt d’une déclaration de candidature</w:t>
            </w:r>
          </w:p>
          <w:p w14:paraId="649A6E2B" w14:textId="77777777" w:rsidR="002D6C5B" w:rsidRPr="00CC0241" w:rsidRDefault="002D6C5B" w:rsidP="00A32D99">
            <w:pPr>
              <w:pStyle w:val="Text"/>
              <w:spacing w:before="40" w:after="40" w:line="240" w:lineRule="auto"/>
              <w:rPr>
                <w:sz w:val="16"/>
                <w:lang w:val="fr-FR"/>
              </w:rPr>
            </w:pPr>
          </w:p>
        </w:tc>
        <w:tc>
          <w:tcPr>
            <w:tcW w:w="1985" w:type="dxa"/>
          </w:tcPr>
          <w:p w14:paraId="13814F66" w14:textId="2D360DE0" w:rsidR="002D6C5B" w:rsidRPr="00CC0241" w:rsidRDefault="002D6C5B" w:rsidP="00A32D99">
            <w:pPr>
              <w:pStyle w:val="Text"/>
              <w:spacing w:before="40" w:after="40" w:line="240" w:lineRule="auto"/>
              <w:jc w:val="both"/>
              <w:rPr>
                <w:sz w:val="16"/>
                <w:lang w:val="fr-FR"/>
              </w:rPr>
            </w:pPr>
            <w:r w:rsidRPr="00CC0241">
              <w:rPr>
                <w:sz w:val="16"/>
                <w:lang w:val="fr-FR"/>
              </w:rPr>
              <w:t xml:space="preserve">Du </w:t>
            </w:r>
            <w:r w:rsidR="00664EBA">
              <w:rPr>
                <w:sz w:val="16"/>
                <w:lang w:val="fr-FR"/>
              </w:rPr>
              <w:t>17</w:t>
            </w:r>
            <w:r w:rsidRPr="00CC0241">
              <w:rPr>
                <w:sz w:val="16"/>
                <w:lang w:val="fr-FR"/>
              </w:rPr>
              <w:t xml:space="preserve"> septembre au </w:t>
            </w:r>
            <w:r w:rsidR="00664EBA">
              <w:rPr>
                <w:sz w:val="16"/>
                <w:lang w:val="fr-FR"/>
              </w:rPr>
              <w:t>1er</w:t>
            </w:r>
            <w:r w:rsidR="00FE07C3">
              <w:rPr>
                <w:sz w:val="16"/>
                <w:lang w:val="fr-FR"/>
              </w:rPr>
              <w:t> </w:t>
            </w:r>
            <w:r w:rsidRPr="00CC0241">
              <w:rPr>
                <w:sz w:val="16"/>
                <w:lang w:val="fr-FR"/>
              </w:rPr>
              <w:t>octobre 20</w:t>
            </w:r>
            <w:r w:rsidR="00FE6B21">
              <w:rPr>
                <w:sz w:val="16"/>
                <w:lang w:val="fr-FR"/>
              </w:rPr>
              <w:t>21</w:t>
            </w:r>
          </w:p>
        </w:tc>
        <w:tc>
          <w:tcPr>
            <w:tcW w:w="5669" w:type="dxa"/>
          </w:tcPr>
          <w:p w14:paraId="62CFC57C" w14:textId="18FC5EBD" w:rsidR="002D6C5B" w:rsidRPr="00CC0241" w:rsidRDefault="002D6C5B" w:rsidP="00A32D99">
            <w:pPr>
              <w:pStyle w:val="Text"/>
              <w:spacing w:before="40" w:after="40" w:line="240" w:lineRule="auto"/>
              <w:jc w:val="both"/>
              <w:rPr>
                <w:sz w:val="16"/>
                <w:lang w:val="fr-FR"/>
              </w:rPr>
            </w:pPr>
            <w:r w:rsidRPr="00CC0241">
              <w:rPr>
                <w:sz w:val="16"/>
                <w:lang w:val="fr-FR"/>
              </w:rPr>
              <w:t>Est éligible à un poste de membre du conseil de la municipalité toute personne qui a le droit d’être inscrite sur la liste électorale de celle-ci et qui réside de façon continue ou non sur le territoire de la municipalité depuis au moins les 12 derniers mois le 1</w:t>
            </w:r>
            <w:r w:rsidRPr="00CC0241">
              <w:rPr>
                <w:sz w:val="16"/>
                <w:vertAlign w:val="superscript"/>
                <w:lang w:val="fr-FR"/>
              </w:rPr>
              <w:t>er</w:t>
            </w:r>
            <w:r w:rsidR="00A56C43" w:rsidRPr="00A56C43">
              <w:rPr>
                <w:sz w:val="16"/>
                <w:lang w:val="fr-FR"/>
              </w:rPr>
              <w:t> </w:t>
            </w:r>
            <w:r w:rsidRPr="00CC0241">
              <w:rPr>
                <w:sz w:val="16"/>
                <w:lang w:val="fr-FR"/>
              </w:rPr>
              <w:t xml:space="preserve">septembre de l’année civile où doit avoir lieu une élection </w:t>
            </w:r>
            <w:r w:rsidR="00291715">
              <w:rPr>
                <w:sz w:val="16"/>
                <w:lang w:val="fr-FR"/>
              </w:rPr>
              <w:t>municipale</w:t>
            </w:r>
            <w:r w:rsidRPr="00CC0241">
              <w:rPr>
                <w:sz w:val="16"/>
                <w:lang w:val="fr-FR"/>
              </w:rPr>
              <w:t>.</w:t>
            </w:r>
          </w:p>
        </w:tc>
      </w:tr>
      <w:tr w:rsidR="002D6C5B" w:rsidRPr="00291715" w14:paraId="4128DCE0" w14:textId="77777777" w:rsidTr="0082084A">
        <w:tc>
          <w:tcPr>
            <w:tcW w:w="2269" w:type="dxa"/>
          </w:tcPr>
          <w:p w14:paraId="148BF89F" w14:textId="7EB78A08" w:rsidR="002D6C5B" w:rsidRPr="00CC0241" w:rsidRDefault="002D6C5B" w:rsidP="00A32D99">
            <w:pPr>
              <w:pStyle w:val="Text"/>
              <w:spacing w:before="40" w:after="40" w:line="240" w:lineRule="auto"/>
              <w:rPr>
                <w:sz w:val="16"/>
                <w:lang w:val="fr-FR"/>
              </w:rPr>
            </w:pPr>
            <w:r w:rsidRPr="00CC0241">
              <w:rPr>
                <w:sz w:val="16"/>
                <w:lang w:val="fr-FR"/>
              </w:rPr>
              <w:t>Particularité</w:t>
            </w:r>
            <w:r w:rsidR="00EF0408">
              <w:rPr>
                <w:sz w:val="16"/>
                <w:lang w:val="fr-FR"/>
              </w:rPr>
              <w:t>s</w:t>
            </w:r>
            <w:r w:rsidRPr="00CC0241">
              <w:rPr>
                <w:sz w:val="16"/>
                <w:lang w:val="fr-FR"/>
              </w:rPr>
              <w:t> :</w:t>
            </w:r>
          </w:p>
          <w:p w14:paraId="58CDB4AA" w14:textId="77777777" w:rsidR="002D6C5B" w:rsidRPr="00CC0241" w:rsidRDefault="002D6C5B" w:rsidP="00A32D99">
            <w:pPr>
              <w:pStyle w:val="Text"/>
              <w:numPr>
                <w:ilvl w:val="0"/>
                <w:numId w:val="1"/>
              </w:numPr>
              <w:spacing w:before="40" w:after="40" w:line="240" w:lineRule="auto"/>
              <w:ind w:left="317" w:hanging="284"/>
              <w:rPr>
                <w:sz w:val="16"/>
                <w:lang w:val="fr-FR"/>
              </w:rPr>
            </w:pPr>
            <w:r w:rsidRPr="00CC0241">
              <w:rPr>
                <w:sz w:val="16"/>
                <w:lang w:val="fr-FR"/>
              </w:rPr>
              <w:t>Propriétaires uniques ;</w:t>
            </w:r>
          </w:p>
          <w:p w14:paraId="6698D3D8" w14:textId="77777777" w:rsidR="002D6C5B" w:rsidRPr="00CC0241" w:rsidRDefault="002D6C5B" w:rsidP="00A32D99">
            <w:pPr>
              <w:pStyle w:val="Text"/>
              <w:numPr>
                <w:ilvl w:val="0"/>
                <w:numId w:val="1"/>
              </w:numPr>
              <w:spacing w:before="40" w:after="40" w:line="240" w:lineRule="auto"/>
              <w:ind w:left="317" w:hanging="284"/>
              <w:rPr>
                <w:sz w:val="16"/>
                <w:lang w:val="fr-FR"/>
              </w:rPr>
            </w:pPr>
            <w:r w:rsidRPr="00CC0241">
              <w:rPr>
                <w:sz w:val="16"/>
                <w:lang w:val="fr-FR"/>
              </w:rPr>
              <w:t>Occupants uniques ;</w:t>
            </w:r>
          </w:p>
          <w:p w14:paraId="1003E980" w14:textId="77777777" w:rsidR="002D6C5B" w:rsidRPr="00CC0241" w:rsidRDefault="002D6C5B" w:rsidP="00A32D99">
            <w:pPr>
              <w:pStyle w:val="Text"/>
              <w:numPr>
                <w:ilvl w:val="0"/>
                <w:numId w:val="1"/>
              </w:numPr>
              <w:spacing w:before="40" w:after="40" w:line="240" w:lineRule="auto"/>
              <w:ind w:left="317" w:hanging="284"/>
              <w:rPr>
                <w:sz w:val="16"/>
                <w:lang w:val="fr-FR"/>
              </w:rPr>
            </w:pPr>
            <w:r w:rsidRPr="00CC0241">
              <w:rPr>
                <w:sz w:val="16"/>
                <w:lang w:val="fr-FR"/>
              </w:rPr>
              <w:t>Copropriétaires ;</w:t>
            </w:r>
          </w:p>
          <w:p w14:paraId="012199C9" w14:textId="77777777" w:rsidR="002D6C5B" w:rsidRPr="00CC0241" w:rsidRDefault="002D6C5B" w:rsidP="00A32D99">
            <w:pPr>
              <w:pStyle w:val="Text"/>
              <w:numPr>
                <w:ilvl w:val="0"/>
                <w:numId w:val="1"/>
              </w:numPr>
              <w:spacing w:before="40" w:after="40" w:line="240" w:lineRule="auto"/>
              <w:ind w:left="317" w:hanging="284"/>
              <w:rPr>
                <w:sz w:val="16"/>
                <w:lang w:val="fr-FR"/>
              </w:rPr>
            </w:pPr>
            <w:r w:rsidRPr="00CC0241">
              <w:rPr>
                <w:sz w:val="16"/>
                <w:lang w:val="fr-FR"/>
              </w:rPr>
              <w:t>Cooccupants.</w:t>
            </w:r>
          </w:p>
        </w:tc>
        <w:tc>
          <w:tcPr>
            <w:tcW w:w="1985" w:type="dxa"/>
          </w:tcPr>
          <w:p w14:paraId="01157609" w14:textId="06912776" w:rsidR="002D6C5B" w:rsidRPr="00CC0241" w:rsidRDefault="00FE6B21" w:rsidP="00A32D99">
            <w:pPr>
              <w:pStyle w:val="Text"/>
              <w:spacing w:before="40" w:after="40" w:line="240" w:lineRule="auto"/>
              <w:jc w:val="both"/>
              <w:rPr>
                <w:sz w:val="16"/>
                <w:lang w:val="fr-FR"/>
              </w:rPr>
            </w:pPr>
            <w:r>
              <w:rPr>
                <w:sz w:val="16"/>
                <w:lang w:val="fr-FR"/>
              </w:rPr>
              <w:t>3</w:t>
            </w:r>
            <w:r w:rsidR="002D6C5B" w:rsidRPr="00CC0241">
              <w:rPr>
                <w:sz w:val="16"/>
                <w:lang w:val="fr-FR"/>
              </w:rPr>
              <w:t xml:space="preserve"> octobre 20</w:t>
            </w:r>
            <w:r>
              <w:rPr>
                <w:sz w:val="16"/>
                <w:lang w:val="fr-FR"/>
              </w:rPr>
              <w:t>21</w:t>
            </w:r>
          </w:p>
        </w:tc>
        <w:tc>
          <w:tcPr>
            <w:tcW w:w="5669" w:type="dxa"/>
          </w:tcPr>
          <w:p w14:paraId="2F5DEBB9" w14:textId="0916DD36" w:rsidR="00AB30A9" w:rsidRPr="00CC0241" w:rsidRDefault="002D6C5B" w:rsidP="00A32D99">
            <w:pPr>
              <w:pStyle w:val="Text"/>
              <w:spacing w:before="40" w:after="40" w:line="240" w:lineRule="auto"/>
              <w:jc w:val="both"/>
              <w:rPr>
                <w:sz w:val="16"/>
                <w:lang w:val="fr-FR"/>
              </w:rPr>
            </w:pPr>
            <w:r w:rsidRPr="00CC0241">
              <w:rPr>
                <w:b/>
                <w:sz w:val="16"/>
                <w:lang w:val="fr-FR"/>
              </w:rPr>
              <w:t>Dernier jour</w:t>
            </w:r>
            <w:r w:rsidRPr="00CC0241">
              <w:rPr>
                <w:sz w:val="16"/>
                <w:lang w:val="fr-FR"/>
              </w:rPr>
              <w:t xml:space="preserve"> pour les propriétaires uniques et les occupants uniques, pour transmettre à la </w:t>
            </w:r>
            <w:r w:rsidR="00EF0408">
              <w:rPr>
                <w:sz w:val="16"/>
                <w:lang w:val="fr-FR"/>
              </w:rPr>
              <w:t>M</w:t>
            </w:r>
            <w:r w:rsidRPr="00CC0241">
              <w:rPr>
                <w:sz w:val="16"/>
                <w:lang w:val="fr-FR"/>
              </w:rPr>
              <w:t>unicipalité un avis écrit signé demandant leur inscription sur la liste électorale avant son dépôt</w:t>
            </w:r>
            <w:r w:rsidR="00EF0408">
              <w:rPr>
                <w:sz w:val="16"/>
                <w:lang w:val="fr-FR"/>
              </w:rPr>
              <w:t xml:space="preserve"> à Élection</w:t>
            </w:r>
            <w:r w:rsidR="00423626">
              <w:rPr>
                <w:sz w:val="16"/>
                <w:lang w:val="fr-FR"/>
              </w:rPr>
              <w:t>s</w:t>
            </w:r>
            <w:r w:rsidR="00EF0408">
              <w:rPr>
                <w:sz w:val="16"/>
                <w:lang w:val="fr-FR"/>
              </w:rPr>
              <w:t xml:space="preserve"> Québec</w:t>
            </w:r>
            <w:r w:rsidRPr="00CC0241">
              <w:rPr>
                <w:sz w:val="16"/>
                <w:lang w:val="fr-FR"/>
              </w:rPr>
              <w:t xml:space="preserve">. </w:t>
            </w:r>
            <w:r w:rsidRPr="00CC0241">
              <w:rPr>
                <w:b/>
                <w:sz w:val="16"/>
                <w:lang w:val="fr-FR"/>
              </w:rPr>
              <w:t>Dernier jour</w:t>
            </w:r>
            <w:r w:rsidRPr="00CC0241">
              <w:rPr>
                <w:sz w:val="16"/>
                <w:lang w:val="fr-FR"/>
              </w:rPr>
              <w:t xml:space="preserve"> pour les copropriétaires et les cooccupants pour transmettre à la </w:t>
            </w:r>
            <w:r w:rsidR="00EF0408">
              <w:rPr>
                <w:sz w:val="16"/>
                <w:lang w:val="fr-FR"/>
              </w:rPr>
              <w:t>M</w:t>
            </w:r>
            <w:r w:rsidRPr="00CC0241">
              <w:rPr>
                <w:sz w:val="16"/>
                <w:lang w:val="fr-FR"/>
              </w:rPr>
              <w:t>unicipalité une procuration afin de désigner une personne à être inscrite sur la liste électorale avant son dépôt</w:t>
            </w:r>
            <w:r w:rsidR="00EF0408">
              <w:rPr>
                <w:sz w:val="16"/>
                <w:lang w:val="fr-FR"/>
              </w:rPr>
              <w:t xml:space="preserve"> à Élection</w:t>
            </w:r>
            <w:r w:rsidR="00423626">
              <w:rPr>
                <w:sz w:val="16"/>
                <w:lang w:val="fr-FR"/>
              </w:rPr>
              <w:t>s</w:t>
            </w:r>
            <w:r w:rsidR="00EF0408">
              <w:rPr>
                <w:sz w:val="16"/>
                <w:lang w:val="fr-FR"/>
              </w:rPr>
              <w:t xml:space="preserve"> Québec</w:t>
            </w:r>
            <w:r w:rsidRPr="00CC0241">
              <w:rPr>
                <w:sz w:val="16"/>
                <w:lang w:val="fr-FR"/>
              </w:rPr>
              <w:t>.</w:t>
            </w:r>
          </w:p>
        </w:tc>
      </w:tr>
      <w:tr w:rsidR="002D6C5B" w:rsidRPr="00291715" w14:paraId="3C821BA6" w14:textId="77777777" w:rsidTr="0082084A">
        <w:tc>
          <w:tcPr>
            <w:tcW w:w="2269" w:type="dxa"/>
          </w:tcPr>
          <w:p w14:paraId="57AE6590" w14:textId="77777777" w:rsidR="002D6C5B" w:rsidRPr="00CC0241" w:rsidRDefault="002D6C5B" w:rsidP="00A32D99">
            <w:pPr>
              <w:pStyle w:val="Text"/>
              <w:spacing w:before="40" w:after="40" w:line="240" w:lineRule="auto"/>
              <w:rPr>
                <w:sz w:val="16"/>
                <w:lang w:val="fr-FR"/>
              </w:rPr>
            </w:pPr>
            <w:r w:rsidRPr="00CC0241">
              <w:rPr>
                <w:sz w:val="16"/>
                <w:lang w:val="fr-FR"/>
              </w:rPr>
              <w:t>Commission de révision</w:t>
            </w:r>
          </w:p>
        </w:tc>
        <w:tc>
          <w:tcPr>
            <w:tcW w:w="1985" w:type="dxa"/>
          </w:tcPr>
          <w:p w14:paraId="587B21EC" w14:textId="4906FEED" w:rsidR="002D6C5B" w:rsidRPr="00CC0241" w:rsidRDefault="00580DB1" w:rsidP="00580DB1">
            <w:pPr>
              <w:pStyle w:val="Text"/>
              <w:spacing w:before="40" w:after="40" w:line="240" w:lineRule="auto"/>
              <w:rPr>
                <w:sz w:val="16"/>
                <w:lang w:val="fr-FR"/>
              </w:rPr>
            </w:pPr>
            <w:r>
              <w:rPr>
                <w:sz w:val="16"/>
                <w:lang w:val="fr-FR"/>
              </w:rPr>
              <w:t>Semaine du</w:t>
            </w:r>
            <w:r w:rsidR="002D6C5B" w:rsidRPr="00CC0241">
              <w:rPr>
                <w:sz w:val="16"/>
                <w:lang w:val="fr-FR"/>
              </w:rPr>
              <w:t xml:space="preserve"> 16</w:t>
            </w:r>
            <w:r w:rsidR="00FE07C3">
              <w:rPr>
                <w:sz w:val="16"/>
                <w:lang w:val="fr-FR"/>
              </w:rPr>
              <w:t> </w:t>
            </w:r>
            <w:r>
              <w:rPr>
                <w:sz w:val="16"/>
                <w:lang w:val="fr-FR"/>
              </w:rPr>
              <w:t xml:space="preserve">au 23 </w:t>
            </w:r>
            <w:r w:rsidR="002D6C5B" w:rsidRPr="00CC0241">
              <w:rPr>
                <w:sz w:val="16"/>
                <w:lang w:val="fr-FR"/>
              </w:rPr>
              <w:t>octobre 2</w:t>
            </w:r>
            <w:r>
              <w:rPr>
                <w:sz w:val="16"/>
                <w:lang w:val="fr-FR"/>
              </w:rPr>
              <w:t>021</w:t>
            </w:r>
          </w:p>
        </w:tc>
        <w:tc>
          <w:tcPr>
            <w:tcW w:w="5669" w:type="dxa"/>
          </w:tcPr>
          <w:p w14:paraId="06D1480F" w14:textId="77777777" w:rsidR="002D6C5B" w:rsidRPr="00CC0241" w:rsidRDefault="002D6C5B" w:rsidP="00A32D99">
            <w:pPr>
              <w:pStyle w:val="Text"/>
              <w:spacing w:before="40" w:after="40" w:line="240" w:lineRule="auto"/>
              <w:jc w:val="both"/>
              <w:rPr>
                <w:sz w:val="16"/>
                <w:lang w:val="fr-FR"/>
              </w:rPr>
            </w:pPr>
            <w:r w:rsidRPr="00CC0241">
              <w:rPr>
                <w:sz w:val="16"/>
                <w:lang w:val="fr-FR"/>
              </w:rPr>
              <w:t xml:space="preserve">Quiconque constate qu’il n’est pas inscrit sur la liste électorale alors qu’il pourrait l’être doit, s’il désire exercer son droit de vote, se présenter devant la commission de révision compétente pour </w:t>
            </w:r>
            <w:r w:rsidR="00AB30A9" w:rsidRPr="00CC0241">
              <w:rPr>
                <w:sz w:val="16"/>
                <w:lang w:val="fr-FR"/>
              </w:rPr>
              <w:t>faire une demande d’inscription.</w:t>
            </w:r>
          </w:p>
          <w:p w14:paraId="25C61B74" w14:textId="77777777" w:rsidR="002D6C5B" w:rsidRPr="00CC0241" w:rsidRDefault="002D6C5B" w:rsidP="00A32D99">
            <w:pPr>
              <w:pStyle w:val="Text"/>
              <w:spacing w:before="40" w:after="40" w:line="240" w:lineRule="auto"/>
              <w:jc w:val="both"/>
              <w:rPr>
                <w:sz w:val="16"/>
                <w:lang w:val="fr-FR"/>
              </w:rPr>
            </w:pPr>
            <w:r w:rsidRPr="00CC0241">
              <w:rPr>
                <w:sz w:val="16"/>
                <w:lang w:val="fr-FR"/>
              </w:rPr>
              <w:t>Quiconque constate qu’il est inscrit sur la liste électorale alors qu’il ne devrait pas l’être doit se présenter devant la commission de révision compétente pour faire une demande de radiation.</w:t>
            </w:r>
          </w:p>
          <w:p w14:paraId="3C17E6DD" w14:textId="77777777" w:rsidR="002D6C5B" w:rsidRPr="00CC0241" w:rsidRDefault="002D6C5B" w:rsidP="00A32D99">
            <w:pPr>
              <w:pStyle w:val="Text"/>
              <w:spacing w:before="40" w:after="40" w:line="240" w:lineRule="auto"/>
              <w:jc w:val="both"/>
              <w:rPr>
                <w:sz w:val="16"/>
                <w:lang w:val="fr-FR"/>
              </w:rPr>
            </w:pPr>
            <w:r w:rsidRPr="00CC0241">
              <w:rPr>
                <w:sz w:val="16"/>
                <w:lang w:val="fr-FR"/>
              </w:rPr>
              <w:t>Quiconque constate qu’il est inscrit sur la liste électorale alors qu’il désire ne pas l’être doit se présenter devant la commission de révision compétente pour faire une demande de radiation. Il peut, dans le cas où il est domicilié sur le territoire de la municipalité, demander que sa radiation ne soit considérée qu’aux fins de la tenue d’un scrutin municipal.</w:t>
            </w:r>
          </w:p>
          <w:p w14:paraId="7C008F30" w14:textId="77777777" w:rsidR="00AB30A9" w:rsidRPr="00CC0241" w:rsidRDefault="002D6C5B" w:rsidP="00A32D99">
            <w:pPr>
              <w:pStyle w:val="Text"/>
              <w:spacing w:before="40" w:after="40" w:line="240" w:lineRule="auto"/>
              <w:jc w:val="both"/>
              <w:rPr>
                <w:sz w:val="16"/>
                <w:lang w:val="fr-FR"/>
              </w:rPr>
            </w:pPr>
            <w:r w:rsidRPr="00CC0241">
              <w:rPr>
                <w:sz w:val="16"/>
                <w:lang w:val="fr-FR"/>
              </w:rPr>
              <w:t>Quiconque constate qu’il est inscrit sur la liste électorale à l’égard d’un domicile, d’un immeuble ou d’un établissement d’entreprise alors qu’il devrait l’être à l’égard d’un autre</w:t>
            </w:r>
            <w:r w:rsidR="00A32D99">
              <w:rPr>
                <w:sz w:val="16"/>
                <w:lang w:val="fr-FR"/>
              </w:rPr>
              <w:t>,</w:t>
            </w:r>
            <w:r w:rsidRPr="00CC0241">
              <w:rPr>
                <w:sz w:val="16"/>
                <w:lang w:val="fr-FR"/>
              </w:rPr>
              <w:t xml:space="preserve"> doit se présenter devant la commission compétente pour faire une demande de radiation et, s’il désire exercer son droit de vote, une demande d’inscription.</w:t>
            </w:r>
          </w:p>
        </w:tc>
      </w:tr>
      <w:tr w:rsidR="002D6C5B" w:rsidRPr="00291715" w14:paraId="435624C0" w14:textId="77777777" w:rsidTr="0082084A">
        <w:tc>
          <w:tcPr>
            <w:tcW w:w="2269" w:type="dxa"/>
          </w:tcPr>
          <w:p w14:paraId="666B88D8" w14:textId="77777777" w:rsidR="002D6C5B" w:rsidRPr="00CC0241" w:rsidRDefault="002D6C5B" w:rsidP="00A32D99">
            <w:pPr>
              <w:pStyle w:val="Text"/>
              <w:spacing w:before="40" w:after="40" w:line="240" w:lineRule="auto"/>
              <w:rPr>
                <w:sz w:val="16"/>
                <w:lang w:val="fr-FR"/>
              </w:rPr>
            </w:pPr>
            <w:r w:rsidRPr="00CC0241">
              <w:rPr>
                <w:sz w:val="16"/>
                <w:lang w:val="fr-FR"/>
              </w:rPr>
              <w:t>Jour du vote par anticipation</w:t>
            </w:r>
          </w:p>
        </w:tc>
        <w:tc>
          <w:tcPr>
            <w:tcW w:w="1985" w:type="dxa"/>
          </w:tcPr>
          <w:p w14:paraId="466DA2A1" w14:textId="3BE0676B" w:rsidR="002D6C5B" w:rsidRPr="00CC0241" w:rsidRDefault="00FE6B21" w:rsidP="00A32D99">
            <w:pPr>
              <w:pStyle w:val="Text"/>
              <w:spacing w:before="40" w:after="40" w:line="240" w:lineRule="auto"/>
              <w:jc w:val="both"/>
              <w:rPr>
                <w:sz w:val="16"/>
                <w:lang w:val="fr-FR"/>
              </w:rPr>
            </w:pPr>
            <w:r>
              <w:rPr>
                <w:sz w:val="16"/>
                <w:lang w:val="fr-FR"/>
              </w:rPr>
              <w:t>31</w:t>
            </w:r>
            <w:r w:rsidR="002D6C5B" w:rsidRPr="00CC0241">
              <w:rPr>
                <w:sz w:val="16"/>
                <w:lang w:val="fr-FR"/>
              </w:rPr>
              <w:t xml:space="preserve"> octobre 20</w:t>
            </w:r>
            <w:r>
              <w:rPr>
                <w:sz w:val="16"/>
                <w:lang w:val="fr-FR"/>
              </w:rPr>
              <w:t>21</w:t>
            </w:r>
          </w:p>
        </w:tc>
        <w:tc>
          <w:tcPr>
            <w:tcW w:w="5669" w:type="dxa"/>
          </w:tcPr>
          <w:p w14:paraId="7704E45C" w14:textId="77777777" w:rsidR="00AB30A9" w:rsidRPr="00CC0241" w:rsidRDefault="00AB30A9" w:rsidP="00A32D99">
            <w:pPr>
              <w:pStyle w:val="Text"/>
              <w:spacing w:before="40" w:after="40" w:line="240" w:lineRule="auto"/>
              <w:jc w:val="both"/>
              <w:rPr>
                <w:sz w:val="16"/>
                <w:lang w:val="fr-FR"/>
              </w:rPr>
            </w:pPr>
            <w:r w:rsidRPr="00CC0241">
              <w:rPr>
                <w:sz w:val="16"/>
                <w:lang w:val="fr-FR"/>
              </w:rPr>
              <w:t>L’électeur doit établir son identité à visage découvert en présentant :</w:t>
            </w:r>
          </w:p>
          <w:p w14:paraId="11B99084" w14:textId="77777777" w:rsidR="00AB30A9" w:rsidRPr="00CC0241" w:rsidRDefault="00AB30A9" w:rsidP="00A32D99">
            <w:pPr>
              <w:pStyle w:val="Text"/>
              <w:numPr>
                <w:ilvl w:val="0"/>
                <w:numId w:val="3"/>
              </w:numPr>
              <w:spacing w:before="40" w:after="40" w:line="240" w:lineRule="auto"/>
              <w:ind w:left="316" w:hanging="244"/>
              <w:jc w:val="both"/>
              <w:rPr>
                <w:sz w:val="16"/>
                <w:lang w:val="fr-FR"/>
              </w:rPr>
            </w:pPr>
            <w:r w:rsidRPr="00CC0241">
              <w:rPr>
                <w:sz w:val="16"/>
                <w:lang w:val="fr-FR"/>
              </w:rPr>
              <w:t>sa carte d’assurance maladie ;</w:t>
            </w:r>
          </w:p>
          <w:p w14:paraId="16E9CB6F" w14:textId="77777777" w:rsidR="00AB30A9" w:rsidRPr="00CC0241" w:rsidRDefault="00AB30A9" w:rsidP="00A32D99">
            <w:pPr>
              <w:pStyle w:val="Text"/>
              <w:numPr>
                <w:ilvl w:val="0"/>
                <w:numId w:val="3"/>
              </w:numPr>
              <w:spacing w:before="40" w:after="40" w:line="240" w:lineRule="auto"/>
              <w:ind w:left="316" w:hanging="244"/>
              <w:jc w:val="both"/>
              <w:rPr>
                <w:sz w:val="16"/>
                <w:lang w:val="fr-FR"/>
              </w:rPr>
            </w:pPr>
            <w:r w:rsidRPr="00CC0241">
              <w:rPr>
                <w:sz w:val="16"/>
                <w:lang w:val="fr-FR"/>
              </w:rPr>
              <w:t>son permis de conduire ;</w:t>
            </w:r>
          </w:p>
          <w:p w14:paraId="222E0CA3" w14:textId="77777777" w:rsidR="00AB30A9" w:rsidRPr="00CC0241" w:rsidRDefault="00AB30A9" w:rsidP="00A32D99">
            <w:pPr>
              <w:pStyle w:val="Text"/>
              <w:numPr>
                <w:ilvl w:val="0"/>
                <w:numId w:val="3"/>
              </w:numPr>
              <w:spacing w:before="40" w:after="40" w:line="240" w:lineRule="auto"/>
              <w:ind w:left="316" w:hanging="244"/>
              <w:jc w:val="both"/>
              <w:rPr>
                <w:sz w:val="16"/>
                <w:lang w:val="fr-FR"/>
              </w:rPr>
            </w:pPr>
            <w:r w:rsidRPr="00CC0241">
              <w:rPr>
                <w:sz w:val="16"/>
                <w:lang w:val="fr-FR"/>
              </w:rPr>
              <w:t>son passeport canadien ;</w:t>
            </w:r>
          </w:p>
          <w:p w14:paraId="5BA77C3D" w14:textId="77777777" w:rsidR="002D6C5B" w:rsidRPr="00CC0241" w:rsidRDefault="00AB30A9" w:rsidP="00A32D99">
            <w:pPr>
              <w:pStyle w:val="Text"/>
              <w:numPr>
                <w:ilvl w:val="0"/>
                <w:numId w:val="3"/>
              </w:numPr>
              <w:spacing w:before="40" w:after="40" w:line="240" w:lineRule="auto"/>
              <w:ind w:left="316" w:hanging="244"/>
              <w:jc w:val="both"/>
              <w:rPr>
                <w:sz w:val="16"/>
                <w:lang w:val="fr-FR"/>
              </w:rPr>
            </w:pPr>
            <w:r w:rsidRPr="00CC0241">
              <w:rPr>
                <w:b/>
                <w:sz w:val="16"/>
                <w:lang w:val="fr-FR"/>
              </w:rPr>
              <w:t>ou</w:t>
            </w:r>
            <w:r w:rsidRPr="00CC0241">
              <w:rPr>
                <w:sz w:val="16"/>
                <w:lang w:val="fr-FR"/>
              </w:rPr>
              <w:t xml:space="preserve"> tout autre document qui a été délivré par le gouvernement, un de ses ministères ou un de ses organismes.</w:t>
            </w:r>
          </w:p>
        </w:tc>
      </w:tr>
      <w:tr w:rsidR="002D6C5B" w:rsidRPr="00291715" w14:paraId="35E4CF81" w14:textId="77777777" w:rsidTr="0082084A">
        <w:tc>
          <w:tcPr>
            <w:tcW w:w="2269" w:type="dxa"/>
          </w:tcPr>
          <w:p w14:paraId="5ACCA580" w14:textId="77777777" w:rsidR="002D6C5B" w:rsidRPr="00CC0241" w:rsidRDefault="002D6C5B" w:rsidP="00A32D99">
            <w:pPr>
              <w:pStyle w:val="Text"/>
              <w:spacing w:before="40" w:after="40" w:line="240" w:lineRule="auto"/>
              <w:rPr>
                <w:sz w:val="16"/>
                <w:lang w:val="fr-FR"/>
              </w:rPr>
            </w:pPr>
            <w:r w:rsidRPr="00CC0241">
              <w:rPr>
                <w:sz w:val="16"/>
                <w:lang w:val="fr-FR"/>
              </w:rPr>
              <w:t>Jour du scrutin</w:t>
            </w:r>
          </w:p>
        </w:tc>
        <w:tc>
          <w:tcPr>
            <w:tcW w:w="1985" w:type="dxa"/>
          </w:tcPr>
          <w:p w14:paraId="77F611D6" w14:textId="6B45FABE" w:rsidR="002D6C5B" w:rsidRPr="00CC0241" w:rsidRDefault="00961920" w:rsidP="00A32D99">
            <w:pPr>
              <w:pStyle w:val="Text"/>
              <w:spacing w:before="40" w:after="40" w:line="240" w:lineRule="auto"/>
              <w:jc w:val="both"/>
              <w:rPr>
                <w:sz w:val="16"/>
                <w:lang w:val="fr-FR"/>
              </w:rPr>
            </w:pPr>
            <w:r>
              <w:rPr>
                <w:sz w:val="16"/>
                <w:lang w:val="fr-FR"/>
              </w:rPr>
              <w:t>7</w:t>
            </w:r>
            <w:r w:rsidR="002D6C5B" w:rsidRPr="00CC0241">
              <w:rPr>
                <w:sz w:val="16"/>
                <w:lang w:val="fr-FR"/>
              </w:rPr>
              <w:t xml:space="preserve"> novembre 20</w:t>
            </w:r>
            <w:r>
              <w:rPr>
                <w:sz w:val="16"/>
                <w:lang w:val="fr-FR"/>
              </w:rPr>
              <w:t>21</w:t>
            </w:r>
          </w:p>
        </w:tc>
        <w:tc>
          <w:tcPr>
            <w:tcW w:w="5669" w:type="dxa"/>
          </w:tcPr>
          <w:p w14:paraId="361745FD" w14:textId="3080F61F" w:rsidR="00AB30A9" w:rsidRPr="00CC0241" w:rsidRDefault="00961920" w:rsidP="00A32D99">
            <w:pPr>
              <w:pStyle w:val="Text"/>
              <w:spacing w:before="40" w:after="40" w:line="240" w:lineRule="auto"/>
              <w:jc w:val="both"/>
              <w:rPr>
                <w:sz w:val="16"/>
                <w:lang w:val="fr-FR"/>
              </w:rPr>
            </w:pPr>
            <w:r>
              <w:rPr>
                <w:sz w:val="16"/>
                <w:lang w:val="fr-FR"/>
              </w:rPr>
              <w:t>Idem</w:t>
            </w:r>
            <w:r w:rsidR="00AB30A9" w:rsidRPr="00CC0241">
              <w:rPr>
                <w:sz w:val="16"/>
                <w:lang w:val="fr-FR"/>
              </w:rPr>
              <w:t xml:space="preserve"> au vote par anticipation.</w:t>
            </w:r>
          </w:p>
        </w:tc>
      </w:tr>
    </w:tbl>
    <w:p w14:paraId="25F9647A" w14:textId="77777777" w:rsidR="00AB30A9" w:rsidRDefault="00AB30A9" w:rsidP="00AB30A9">
      <w:pPr>
        <w:pStyle w:val="Text"/>
        <w:spacing w:after="0" w:line="240" w:lineRule="auto"/>
        <w:jc w:val="both"/>
        <w:rPr>
          <w:lang w:val="fr-FR"/>
        </w:rPr>
      </w:pPr>
    </w:p>
    <w:p w14:paraId="6B906346" w14:textId="75AE555A" w:rsidR="00310E3B" w:rsidRPr="00432879" w:rsidRDefault="00432879" w:rsidP="00432879">
      <w:pPr>
        <w:pStyle w:val="Text"/>
        <w:spacing w:after="0" w:line="240" w:lineRule="auto"/>
        <w:ind w:left="-142" w:right="146"/>
        <w:rPr>
          <w:sz w:val="16"/>
          <w:lang w:val="fr-FR"/>
        </w:rPr>
      </w:pPr>
      <w:r w:rsidRPr="00432879">
        <w:rPr>
          <w:sz w:val="16"/>
          <w:lang w:val="fr-FR"/>
        </w:rPr>
        <w:t xml:space="preserve">Pour toute information supplémentaire, vous pouvez </w:t>
      </w:r>
      <w:r w:rsidR="00027379">
        <w:rPr>
          <w:sz w:val="16"/>
          <w:lang w:val="fr-FR"/>
        </w:rPr>
        <w:t xml:space="preserve">appeler le 1-888-353-2846 ou </w:t>
      </w:r>
      <w:r w:rsidRPr="00432879">
        <w:rPr>
          <w:sz w:val="16"/>
          <w:lang w:val="fr-FR"/>
        </w:rPr>
        <w:t xml:space="preserve">visiter le site </w:t>
      </w:r>
      <w:r w:rsidR="000F5DAC">
        <w:rPr>
          <w:sz w:val="16"/>
          <w:lang w:val="fr-FR"/>
        </w:rPr>
        <w:t>I</w:t>
      </w:r>
      <w:r w:rsidRPr="00432879">
        <w:rPr>
          <w:sz w:val="16"/>
          <w:lang w:val="fr-FR"/>
        </w:rPr>
        <w:t>nternet : www.electionsquebec.qc.ca</w:t>
      </w:r>
      <w:r>
        <w:rPr>
          <w:sz w:val="16"/>
          <w:lang w:val="fr-FR"/>
        </w:rPr>
        <w:t>/francais/municipal/</w:t>
      </w:r>
    </w:p>
    <w:p w14:paraId="1D3D7529" w14:textId="77777777" w:rsidR="0082084A" w:rsidRDefault="0082084A" w:rsidP="00CC0241">
      <w:pPr>
        <w:pStyle w:val="Text"/>
        <w:spacing w:after="0" w:line="240" w:lineRule="auto"/>
        <w:ind w:right="146"/>
        <w:jc w:val="right"/>
        <w:rPr>
          <w:lang w:val="fr-FR"/>
        </w:rPr>
      </w:pPr>
    </w:p>
    <w:p w14:paraId="59C45BC4" w14:textId="77777777" w:rsidR="0082084A" w:rsidRDefault="0082084A" w:rsidP="00CC0241">
      <w:pPr>
        <w:pStyle w:val="Text"/>
        <w:spacing w:after="0" w:line="240" w:lineRule="auto"/>
        <w:ind w:right="146"/>
        <w:jc w:val="right"/>
        <w:rPr>
          <w:lang w:val="fr-FR"/>
        </w:rPr>
      </w:pPr>
    </w:p>
    <w:p w14:paraId="5D015F0B" w14:textId="1B8D05D9" w:rsidR="00AB30A9" w:rsidRPr="00C418AD" w:rsidRDefault="000F5DAC" w:rsidP="00CC0241">
      <w:pPr>
        <w:pStyle w:val="Text"/>
        <w:spacing w:after="0" w:line="240" w:lineRule="auto"/>
        <w:ind w:right="146"/>
        <w:jc w:val="right"/>
        <w:rPr>
          <w:lang w:val="fr-FR"/>
        </w:rPr>
      </w:pPr>
      <w:r>
        <w:rPr>
          <w:lang w:val="fr-FR"/>
        </w:rPr>
        <w:t>Catherine Rochefort,</w:t>
      </w:r>
      <w:r w:rsidR="00AB30A9">
        <w:rPr>
          <w:lang w:val="fr-FR"/>
        </w:rPr>
        <w:t xml:space="preserve"> Présidente d’élection</w:t>
      </w:r>
    </w:p>
    <w:sectPr w:rsidR="00AB30A9" w:rsidRPr="00C418AD" w:rsidSect="00CC0241">
      <w:headerReference w:type="even" r:id="rId9"/>
      <w:headerReference w:type="default" r:id="rId10"/>
      <w:footerReference w:type="first" r:id="rId11"/>
      <w:pgSz w:w="12240" w:h="15840" w:code="1"/>
      <w:pgMar w:top="284" w:right="1440" w:bottom="1418" w:left="1440" w:header="965" w:footer="9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002AF" w14:textId="77777777" w:rsidR="00F03698" w:rsidRDefault="00F03698">
      <w:r>
        <w:separator/>
      </w:r>
    </w:p>
    <w:p w14:paraId="4003CB64" w14:textId="77777777" w:rsidR="00F03698" w:rsidRDefault="00F03698"/>
  </w:endnote>
  <w:endnote w:type="continuationSeparator" w:id="0">
    <w:p w14:paraId="1A20EC0E" w14:textId="77777777" w:rsidR="00F03698" w:rsidRDefault="00F03698">
      <w:r>
        <w:continuationSeparator/>
      </w:r>
    </w:p>
    <w:p w14:paraId="7C0C9958" w14:textId="77777777" w:rsidR="00F03698" w:rsidRDefault="00F03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780F0" w14:textId="4A2FE12E" w:rsidR="006078DB" w:rsidRPr="00C418AD" w:rsidRDefault="006078DB" w:rsidP="00CC0241">
    <w:pPr>
      <w:pStyle w:val="Pieddepage"/>
      <w:ind w:left="-284"/>
      <w:rPr>
        <w:lang w:val="fr-FR"/>
      </w:rPr>
    </w:pPr>
    <w:r w:rsidRPr="00C418AD">
      <w:rPr>
        <w:lang w:val="fr-FR"/>
      </w:rPr>
      <w:t xml:space="preserve">Pour publication </w:t>
    </w:r>
    <w:r w:rsidR="004E3812">
      <w:rPr>
        <w:lang w:val="fr-FR"/>
      </w:rPr>
      <w:t xml:space="preserve">AvEC LES COMPTES DE TAXES </w:t>
    </w:r>
    <w:r w:rsidR="000F5DAC">
      <w:rPr>
        <w:lang w:val="fr-FR"/>
      </w:rPr>
      <w:t>2021</w:t>
    </w:r>
    <w:r w:rsidRPr="00C418AD">
      <w:rPr>
        <w:lang w:val="fr-FR"/>
      </w:rPr>
      <w:tab/>
    </w:r>
    <w:r>
      <w:fldChar w:fldCharType="begin"/>
    </w:r>
    <w:r w:rsidRPr="00C418AD">
      <w:rPr>
        <w:lang w:val="fr-FR"/>
      </w:rPr>
      <w:instrText>if</w:instrText>
    </w:r>
    <w:r>
      <w:fldChar w:fldCharType="begin"/>
    </w:r>
    <w:r w:rsidRPr="00C418AD">
      <w:rPr>
        <w:lang w:val="fr-FR"/>
      </w:rPr>
      <w:instrText>numpages</w:instrText>
    </w:r>
    <w:r>
      <w:fldChar w:fldCharType="separate"/>
    </w:r>
    <w:r w:rsidR="00664EBA">
      <w:rPr>
        <w:noProof/>
        <w:lang w:val="fr-FR"/>
      </w:rPr>
      <w:instrText>1</w:instrText>
    </w:r>
    <w:r>
      <w:fldChar w:fldCharType="end"/>
    </w:r>
    <w:r w:rsidRPr="00C418AD">
      <w:rPr>
        <w:lang w:val="fr-FR"/>
      </w:rPr>
      <w:instrText>&gt;</w:instrText>
    </w:r>
    <w:r>
      <w:fldChar w:fldCharType="begin"/>
    </w:r>
    <w:r w:rsidRPr="00C418AD">
      <w:rPr>
        <w:lang w:val="fr-FR"/>
      </w:rPr>
      <w:instrText>page</w:instrText>
    </w:r>
    <w:r>
      <w:fldChar w:fldCharType="separate"/>
    </w:r>
    <w:r w:rsidR="00664EBA">
      <w:rPr>
        <w:noProof/>
        <w:lang w:val="fr-FR"/>
      </w:rPr>
      <w:instrText>1</w:instrText>
    </w:r>
    <w:r>
      <w:fldChar w:fldCharType="end"/>
    </w:r>
    <w:r w:rsidRPr="00C418AD">
      <w:rPr>
        <w:lang w:val="fr-FR"/>
      </w:rPr>
      <w:instrText>"</w:instrText>
    </w:r>
    <w:r>
      <w:rPr>
        <w:lang w:val="fr-FR"/>
      </w:rPr>
      <w:instrText>SUITE</w:instrText>
    </w:r>
    <w:r w:rsidRPr="00C418AD">
      <w:rPr>
        <w:lang w:val="fr-FR"/>
      </w:rPr>
      <w:instrTex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1D57B" w14:textId="77777777" w:rsidR="00F03698" w:rsidRDefault="00F03698">
      <w:r>
        <w:separator/>
      </w:r>
    </w:p>
    <w:p w14:paraId="34C7A447" w14:textId="77777777" w:rsidR="00F03698" w:rsidRDefault="00F03698"/>
  </w:footnote>
  <w:footnote w:type="continuationSeparator" w:id="0">
    <w:p w14:paraId="2079A0BE" w14:textId="77777777" w:rsidR="00F03698" w:rsidRDefault="00F03698">
      <w:r>
        <w:continuationSeparator/>
      </w:r>
    </w:p>
    <w:p w14:paraId="75184D05" w14:textId="77777777" w:rsidR="00F03698" w:rsidRDefault="00F036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78AA8" w14:textId="77777777" w:rsidR="006078DB" w:rsidRDefault="006078DB">
    <w:pPr>
      <w:pStyle w:val="En-tte"/>
    </w:pPr>
  </w:p>
  <w:p w14:paraId="784F10BE" w14:textId="77777777" w:rsidR="006078DB" w:rsidRDefault="006078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162B" w14:textId="77777777" w:rsidR="006078DB" w:rsidRPr="00C418AD" w:rsidRDefault="006078DB">
    <w:pPr>
      <w:pStyle w:val="En-tte"/>
      <w:rPr>
        <w:lang w:val="fr-FR"/>
      </w:rPr>
    </w:pPr>
    <w:r w:rsidRPr="00C418AD">
      <w:rPr>
        <w:lang w:val="fr-FR"/>
      </w:rPr>
      <w:t>Publication des revenus d'Adventure Works pour le quatri</w:t>
    </w:r>
    <w:r>
      <w:rPr>
        <w:lang w:val="fr-FR"/>
      </w:rPr>
      <w:t>È</w:t>
    </w:r>
    <w:r w:rsidRPr="00C418AD">
      <w:rPr>
        <w:lang w:val="fr-FR"/>
      </w:rPr>
      <w:t>me trimestre</w:t>
    </w:r>
    <w:r w:rsidRPr="00C418AD">
      <w:rPr>
        <w:lang w:val="fr-FR"/>
      </w:rPr>
      <w:tab/>
      <w:t xml:space="preserve">Page </w:t>
    </w:r>
    <w:r>
      <w:fldChar w:fldCharType="begin"/>
    </w:r>
    <w:r w:rsidRPr="00C418AD">
      <w:rPr>
        <w:lang w:val="fr-FR"/>
      </w:rPr>
      <w:instrText xml:space="preserve"> PAGE \* Arabic \* MERGEFORMAT </w:instrText>
    </w:r>
    <w:r>
      <w:fldChar w:fldCharType="separate"/>
    </w:r>
    <w:r w:rsidR="00A32D99">
      <w:rPr>
        <w:noProof/>
        <w:lang w:val="fr-FR"/>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61F0A"/>
    <w:multiLevelType w:val="hybridMultilevel"/>
    <w:tmpl w:val="001A414A"/>
    <w:lvl w:ilvl="0" w:tplc="0C0C000D">
      <w:start w:val="1"/>
      <w:numFmt w:val="bullet"/>
      <w:lvlText w:val=""/>
      <w:lvlJc w:val="left"/>
      <w:pPr>
        <w:ind w:left="501" w:hanging="360"/>
      </w:pPr>
      <w:rPr>
        <w:rFonts w:ascii="Wingdings" w:hAnsi="Wingdings" w:hint="default"/>
      </w:rPr>
    </w:lvl>
    <w:lvl w:ilvl="1" w:tplc="0C0C0003" w:tentative="1">
      <w:start w:val="1"/>
      <w:numFmt w:val="bullet"/>
      <w:lvlText w:val="o"/>
      <w:lvlJc w:val="left"/>
      <w:pPr>
        <w:ind w:left="1221" w:hanging="360"/>
      </w:pPr>
      <w:rPr>
        <w:rFonts w:ascii="Courier New" w:hAnsi="Courier New" w:cs="Courier New" w:hint="default"/>
      </w:rPr>
    </w:lvl>
    <w:lvl w:ilvl="2" w:tplc="0C0C0005" w:tentative="1">
      <w:start w:val="1"/>
      <w:numFmt w:val="bullet"/>
      <w:lvlText w:val=""/>
      <w:lvlJc w:val="left"/>
      <w:pPr>
        <w:ind w:left="1941" w:hanging="360"/>
      </w:pPr>
      <w:rPr>
        <w:rFonts w:ascii="Wingdings" w:hAnsi="Wingdings" w:hint="default"/>
      </w:rPr>
    </w:lvl>
    <w:lvl w:ilvl="3" w:tplc="0C0C0001" w:tentative="1">
      <w:start w:val="1"/>
      <w:numFmt w:val="bullet"/>
      <w:lvlText w:val=""/>
      <w:lvlJc w:val="left"/>
      <w:pPr>
        <w:ind w:left="2661" w:hanging="360"/>
      </w:pPr>
      <w:rPr>
        <w:rFonts w:ascii="Symbol" w:hAnsi="Symbol" w:hint="default"/>
      </w:rPr>
    </w:lvl>
    <w:lvl w:ilvl="4" w:tplc="0C0C0003" w:tentative="1">
      <w:start w:val="1"/>
      <w:numFmt w:val="bullet"/>
      <w:lvlText w:val="o"/>
      <w:lvlJc w:val="left"/>
      <w:pPr>
        <w:ind w:left="3381" w:hanging="360"/>
      </w:pPr>
      <w:rPr>
        <w:rFonts w:ascii="Courier New" w:hAnsi="Courier New" w:cs="Courier New" w:hint="default"/>
      </w:rPr>
    </w:lvl>
    <w:lvl w:ilvl="5" w:tplc="0C0C0005" w:tentative="1">
      <w:start w:val="1"/>
      <w:numFmt w:val="bullet"/>
      <w:lvlText w:val=""/>
      <w:lvlJc w:val="left"/>
      <w:pPr>
        <w:ind w:left="4101" w:hanging="360"/>
      </w:pPr>
      <w:rPr>
        <w:rFonts w:ascii="Wingdings" w:hAnsi="Wingdings" w:hint="default"/>
      </w:rPr>
    </w:lvl>
    <w:lvl w:ilvl="6" w:tplc="0C0C0001" w:tentative="1">
      <w:start w:val="1"/>
      <w:numFmt w:val="bullet"/>
      <w:lvlText w:val=""/>
      <w:lvlJc w:val="left"/>
      <w:pPr>
        <w:ind w:left="4821" w:hanging="360"/>
      </w:pPr>
      <w:rPr>
        <w:rFonts w:ascii="Symbol" w:hAnsi="Symbol" w:hint="default"/>
      </w:rPr>
    </w:lvl>
    <w:lvl w:ilvl="7" w:tplc="0C0C0003" w:tentative="1">
      <w:start w:val="1"/>
      <w:numFmt w:val="bullet"/>
      <w:lvlText w:val="o"/>
      <w:lvlJc w:val="left"/>
      <w:pPr>
        <w:ind w:left="5541" w:hanging="360"/>
      </w:pPr>
      <w:rPr>
        <w:rFonts w:ascii="Courier New" w:hAnsi="Courier New" w:cs="Courier New" w:hint="default"/>
      </w:rPr>
    </w:lvl>
    <w:lvl w:ilvl="8" w:tplc="0C0C0005" w:tentative="1">
      <w:start w:val="1"/>
      <w:numFmt w:val="bullet"/>
      <w:lvlText w:val=""/>
      <w:lvlJc w:val="left"/>
      <w:pPr>
        <w:ind w:left="6261" w:hanging="360"/>
      </w:pPr>
      <w:rPr>
        <w:rFonts w:ascii="Wingdings" w:hAnsi="Wingdings" w:hint="default"/>
      </w:rPr>
    </w:lvl>
  </w:abstractNum>
  <w:abstractNum w:abstractNumId="1" w15:restartNumberingAfterBreak="0">
    <w:nsid w:val="41AB6CD9"/>
    <w:multiLevelType w:val="hybridMultilevel"/>
    <w:tmpl w:val="2AE61C20"/>
    <w:lvl w:ilvl="0" w:tplc="46F0C716">
      <w:start w:val="3"/>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BE4145F"/>
    <w:multiLevelType w:val="hybridMultilevel"/>
    <w:tmpl w:val="464053E0"/>
    <w:lvl w:ilvl="0" w:tplc="0C0C000F">
      <w:start w:val="1"/>
      <w:numFmt w:val="decimal"/>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12"/>
    <w:rsid w:val="00027379"/>
    <w:rsid w:val="000E5EB2"/>
    <w:rsid w:val="000F5DAC"/>
    <w:rsid w:val="001123C5"/>
    <w:rsid w:val="001234C6"/>
    <w:rsid w:val="001D7991"/>
    <w:rsid w:val="001E544F"/>
    <w:rsid w:val="001F4112"/>
    <w:rsid w:val="00247242"/>
    <w:rsid w:val="002809D7"/>
    <w:rsid w:val="00291715"/>
    <w:rsid w:val="002D6C5B"/>
    <w:rsid w:val="00310E3B"/>
    <w:rsid w:val="00331080"/>
    <w:rsid w:val="003311D8"/>
    <w:rsid w:val="00423626"/>
    <w:rsid w:val="00432879"/>
    <w:rsid w:val="004E3812"/>
    <w:rsid w:val="004F613F"/>
    <w:rsid w:val="00580DB1"/>
    <w:rsid w:val="006078DB"/>
    <w:rsid w:val="00612B96"/>
    <w:rsid w:val="006578EF"/>
    <w:rsid w:val="00664EBA"/>
    <w:rsid w:val="006E30CA"/>
    <w:rsid w:val="007B6E46"/>
    <w:rsid w:val="0082084A"/>
    <w:rsid w:val="008352BE"/>
    <w:rsid w:val="0088006C"/>
    <w:rsid w:val="00901BE5"/>
    <w:rsid w:val="00961920"/>
    <w:rsid w:val="00967101"/>
    <w:rsid w:val="00A32D99"/>
    <w:rsid w:val="00A56C43"/>
    <w:rsid w:val="00AB30A9"/>
    <w:rsid w:val="00AB4B60"/>
    <w:rsid w:val="00B70355"/>
    <w:rsid w:val="00C418AD"/>
    <w:rsid w:val="00C9675C"/>
    <w:rsid w:val="00CB7E5E"/>
    <w:rsid w:val="00CC0241"/>
    <w:rsid w:val="00D30B28"/>
    <w:rsid w:val="00D37601"/>
    <w:rsid w:val="00DD4EE0"/>
    <w:rsid w:val="00E25180"/>
    <w:rsid w:val="00EB4276"/>
    <w:rsid w:val="00EF0408"/>
    <w:rsid w:val="00F03698"/>
    <w:rsid w:val="00FE07C3"/>
    <w:rsid w:val="00FE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D95C4"/>
  <w15:docId w15:val="{E07747DB-32F9-4318-A6F3-2FF8CFE1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cs="Century Gothic"/>
      <w:spacing w:val="-5"/>
      <w:sz w:val="18"/>
      <w:szCs w:val="18"/>
      <w:lang w:bidi="en-US"/>
    </w:rPr>
  </w:style>
  <w:style w:type="paragraph" w:styleId="Titre1">
    <w:name w:val="heading 1"/>
    <w:basedOn w:val="Normal"/>
    <w:next w:val="Normal"/>
    <w:qFormat/>
    <w:pPr>
      <w:spacing w:before="1200"/>
      <w:outlineLvl w:val="0"/>
    </w:pPr>
    <w:rPr>
      <w:rFonts w:cs="Times New Roman"/>
      <w:caps/>
      <w:color w:val="2A5A78"/>
      <w:sz w:val="84"/>
      <w:szCs w:val="84"/>
    </w:rPr>
  </w:style>
  <w:style w:type="paragraph" w:styleId="Titre2">
    <w:name w:val="heading 2"/>
    <w:basedOn w:val="Titre1"/>
    <w:next w:val="Normal"/>
    <w:qFormat/>
    <w:pPr>
      <w:spacing w:before="0"/>
      <w:jc w:val="right"/>
      <w:outlineLvl w:val="1"/>
    </w:pPr>
    <w:rPr>
      <w:b/>
      <w:sz w:val="28"/>
      <w:szCs w:val="28"/>
    </w:rPr>
  </w:style>
  <w:style w:type="paragraph" w:styleId="Titre3">
    <w:name w:val="heading 3"/>
    <w:basedOn w:val="Normal"/>
    <w:next w:val="Normal"/>
    <w:qFormat/>
    <w:pPr>
      <w:spacing w:before="320" w:after="80"/>
      <w:outlineLvl w:val="2"/>
    </w:pPr>
    <w:rPr>
      <w:rFonts w:cs="Times New Roman"/>
      <w:color w:val="2A5A7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right" w:pos="9360"/>
      </w:tabs>
    </w:pPr>
    <w:rPr>
      <w:b/>
      <w:caps/>
      <w:color w:val="2A5A78"/>
    </w:rPr>
  </w:style>
  <w:style w:type="paragraph" w:styleId="Pieddepage">
    <w:name w:val="footer"/>
    <w:basedOn w:val="Normal"/>
    <w:pPr>
      <w:tabs>
        <w:tab w:val="right" w:pos="9360"/>
      </w:tabs>
    </w:pPr>
    <w:rPr>
      <w:b/>
      <w:caps/>
      <w:color w:val="2A5A78"/>
    </w:rPr>
  </w:style>
  <w:style w:type="paragraph" w:styleId="Textedebulles">
    <w:name w:val="Balloon Text"/>
    <w:basedOn w:val="Normal"/>
    <w:semiHidden/>
    <w:rPr>
      <w:sz w:val="16"/>
      <w:szCs w:val="16"/>
    </w:rPr>
  </w:style>
  <w:style w:type="paragraph" w:customStyle="1" w:styleId="ContactInformation">
    <w:name w:val="Contact Information"/>
    <w:basedOn w:val="Normal"/>
    <w:pPr>
      <w:spacing w:line="180" w:lineRule="exact"/>
    </w:pPr>
    <w:rPr>
      <w:color w:val="2A5A78"/>
      <w:sz w:val="16"/>
      <w:szCs w:val="16"/>
    </w:rPr>
  </w:style>
  <w:style w:type="paragraph" w:customStyle="1" w:styleId="ContactName">
    <w:name w:val="Contact Name"/>
    <w:basedOn w:val="ContactInformation"/>
    <w:rPr>
      <w:b/>
    </w:rPr>
  </w:style>
  <w:style w:type="paragraph" w:customStyle="1" w:styleId="Subhead">
    <w:name w:val="Subhead"/>
    <w:basedOn w:val="Normal"/>
    <w:pPr>
      <w:spacing w:after="600"/>
    </w:pPr>
    <w:rPr>
      <w:i/>
      <w:color w:val="2A5A78"/>
      <w:sz w:val="22"/>
      <w:szCs w:val="22"/>
    </w:rPr>
  </w:style>
  <w:style w:type="character" w:customStyle="1" w:styleId="TextChar">
    <w:name w:val="Text Char"/>
    <w:basedOn w:val="Policepardfaut"/>
    <w:link w:val="Text"/>
    <w:locked/>
    <w:rPr>
      <w:rFonts w:ascii="Century Gothic" w:hAnsi="Century Gothic" w:hint="default"/>
      <w:sz w:val="18"/>
      <w:szCs w:val="18"/>
      <w:lang w:val="en-US" w:eastAsia="en-US" w:bidi="en-US"/>
    </w:rPr>
  </w:style>
  <w:style w:type="paragraph" w:customStyle="1" w:styleId="Text">
    <w:name w:val="Text"/>
    <w:basedOn w:val="Normal"/>
    <w:link w:val="TextChar"/>
    <w:pPr>
      <w:spacing w:after="220" w:line="336" w:lineRule="auto"/>
    </w:pPr>
    <w:rPr>
      <w:spacing w:val="0"/>
    </w:rPr>
  </w:style>
  <w:style w:type="character" w:customStyle="1" w:styleId="BoldTextChar">
    <w:name w:val="Bold Text Char"/>
    <w:basedOn w:val="TextChar"/>
    <w:link w:val="BoldText"/>
    <w:locked/>
    <w:rPr>
      <w:rFonts w:ascii="Century Gothic" w:hAnsi="Century Gothic" w:hint="default"/>
      <w:b/>
      <w:bCs w:val="0"/>
      <w:sz w:val="18"/>
      <w:szCs w:val="18"/>
      <w:lang w:val="en-US" w:eastAsia="en-US" w:bidi="en-US"/>
    </w:rPr>
  </w:style>
  <w:style w:type="paragraph" w:customStyle="1" w:styleId="BoldText">
    <w:name w:val="Bold Text"/>
    <w:basedOn w:val="Text"/>
    <w:link w:val="BoldTextChar"/>
    <w:rPr>
      <w:b/>
    </w:rPr>
  </w:style>
  <w:style w:type="table" w:styleId="Grilledutableau">
    <w:name w:val="Table Grid"/>
    <w:basedOn w:val="TableauNormal"/>
    <w:rsid w:val="002D6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istasio\AppData\Roaming\Microsoft\Templates\Communiqu&#233;%20de%20presse%20sur%20les%20b&#233;n&#233;fices%20trimestrie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872F9C4-D43F-4B94-A103-8B7A4E83F0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Communiqué de presse sur les bénéfices trimestriels</Template>
  <TotalTime>7</TotalTime>
  <Pages>1</Pages>
  <Words>518</Words>
  <Characters>2885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RAFFAELLLE</dc:creator>
  <cp:keywords/>
  <dc:description/>
  <cp:lastModifiedBy>Catherine Rochefort</cp:lastModifiedBy>
  <cp:revision>3</cp:revision>
  <cp:lastPrinted>2021-02-08T16:40:00Z</cp:lastPrinted>
  <dcterms:created xsi:type="dcterms:W3CDTF">2021-07-08T21:01:00Z</dcterms:created>
  <dcterms:modified xsi:type="dcterms:W3CDTF">2021-07-08T21:04:00Z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TC010197751036</vt:lpwstr>
  </property>
</Properties>
</file>